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9EC" w:rsidRDefault="00ED29EC" w:rsidP="00ED29EC">
      <w:pPr>
        <w:jc w:val="center"/>
        <w:rPr>
          <w:b/>
          <w:u w:val="single"/>
        </w:rPr>
      </w:pPr>
      <w:r w:rsidRPr="00100704">
        <w:rPr>
          <w:b/>
          <w:u w:val="single"/>
        </w:rPr>
        <w:t>PSHE Syllabus Overview</w:t>
      </w:r>
      <w:r>
        <w:rPr>
          <w:b/>
          <w:u w:val="single"/>
        </w:rPr>
        <w:t>: Middle Schoolroom</w:t>
      </w:r>
    </w:p>
    <w:tbl>
      <w:tblPr>
        <w:tblW w:w="5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3904"/>
      </w:tblGrid>
      <w:tr w:rsidR="00ED29EC" w:rsidRPr="00100704" w:rsidTr="00ED29EC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9EC" w:rsidRPr="00100704" w:rsidRDefault="00ED29EC" w:rsidP="00474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10070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Week Beginning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D29EC" w:rsidRPr="00100704" w:rsidRDefault="00ED29EC" w:rsidP="00474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Middle Schoolroom</w:t>
            </w:r>
          </w:p>
        </w:tc>
      </w:tr>
      <w:tr w:rsidR="009D161A" w:rsidRPr="00100704" w:rsidTr="00ED29E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Default="00337A20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Self-care</w:t>
            </w:r>
            <w:r w:rsidR="002356C9">
              <w:rPr>
                <w:rFonts w:ascii="Arial" w:hAnsi="Arial" w:cs="Arial"/>
                <w:sz w:val="20"/>
                <w:szCs w:val="20"/>
              </w:rPr>
              <w:t xml:space="preserve"> and sleep</w:t>
            </w:r>
          </w:p>
        </w:tc>
      </w:tr>
      <w:tr w:rsidR="009D161A" w:rsidRPr="00100704" w:rsidTr="00ED29E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Emotional wellbeing (Perma)</w:t>
            </w:r>
          </w:p>
        </w:tc>
      </w:tr>
      <w:tr w:rsidR="009D161A" w:rsidRPr="00100704" w:rsidTr="00ED29E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Body image and body positivity</w:t>
            </w:r>
          </w:p>
        </w:tc>
      </w:tr>
      <w:tr w:rsidR="009D161A" w:rsidRPr="00100704" w:rsidTr="00ED29E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Default="002356C9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</w:tr>
      <w:tr w:rsidR="009D161A" w:rsidRPr="00100704" w:rsidTr="00ED29E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 Values</w:t>
            </w:r>
          </w:p>
        </w:tc>
      </w:tr>
      <w:tr w:rsidR="009D161A" w:rsidRPr="00100704" w:rsidTr="00ED29E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Influences on relationship expectations</w:t>
            </w:r>
          </w:p>
        </w:tc>
      </w:tr>
      <w:tr w:rsidR="009D161A" w:rsidRPr="00100704" w:rsidTr="00ED29E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Sexual orientation and gender identity</w:t>
            </w:r>
          </w:p>
        </w:tc>
        <w:bookmarkStart w:id="0" w:name="_GoBack"/>
        <w:bookmarkEnd w:id="0"/>
      </w:tr>
      <w:tr w:rsidR="009D161A" w:rsidRPr="00100704" w:rsidTr="00ED29E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Homophobia, biphobia, transphobia</w:t>
            </w:r>
          </w:p>
        </w:tc>
      </w:tr>
      <w:tr w:rsidR="009D161A" w:rsidRPr="00100704" w:rsidTr="00ED29E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Equality of opportunity in careers</w:t>
            </w:r>
          </w:p>
        </w:tc>
      </w:tr>
      <w:tr w:rsidR="009D161A" w:rsidRPr="00100704" w:rsidTr="00ED29E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Different types and patterns of work</w:t>
            </w:r>
          </w:p>
        </w:tc>
      </w:tr>
      <w:tr w:rsidR="009D161A" w:rsidRPr="00100704" w:rsidTr="00ED29E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Ethical industries</w:t>
            </w:r>
          </w:p>
        </w:tc>
      </w:tr>
      <w:tr w:rsidR="009D161A" w:rsidRPr="00100704" w:rsidTr="009D161A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 misuse</w:t>
            </w:r>
          </w:p>
        </w:tc>
      </w:tr>
      <w:tr w:rsidR="009D161A" w:rsidRPr="00100704" w:rsidTr="009D161A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 misuse</w:t>
            </w:r>
          </w:p>
        </w:tc>
      </w:tr>
      <w:tr w:rsidR="009D161A" w:rsidRPr="00100704" w:rsidTr="009D161A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Pressures relating to drug use</w:t>
            </w:r>
          </w:p>
        </w:tc>
      </w:tr>
      <w:tr w:rsidR="009D161A" w:rsidRPr="00100704" w:rsidTr="009D161A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Smoking and Vaping</w:t>
            </w:r>
          </w:p>
        </w:tc>
      </w:tr>
      <w:tr w:rsidR="009D161A" w:rsidRPr="00100704" w:rsidTr="009D161A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</w:t>
            </w:r>
          </w:p>
        </w:tc>
      </w:tr>
      <w:tr w:rsidR="009D161A" w:rsidRPr="00100704" w:rsidTr="009D161A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contraception</w:t>
            </w:r>
          </w:p>
        </w:tc>
      </w:tr>
      <w:tr w:rsidR="009D161A" w:rsidRPr="00100704" w:rsidTr="009D161A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Sexism</w:t>
            </w:r>
          </w:p>
        </w:tc>
      </w:tr>
      <w:tr w:rsidR="009D161A" w:rsidRPr="00100704" w:rsidTr="009D161A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Racism</w:t>
            </w:r>
          </w:p>
        </w:tc>
      </w:tr>
      <w:tr w:rsidR="009D161A" w:rsidRPr="00100704" w:rsidTr="00ED29E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0070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safety</w:t>
            </w:r>
          </w:p>
        </w:tc>
      </w:tr>
      <w:tr w:rsidR="009D161A" w:rsidRPr="00100704" w:rsidTr="00ED29E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literacy</w:t>
            </w:r>
          </w:p>
        </w:tc>
      </w:tr>
      <w:tr w:rsidR="009D161A" w:rsidRPr="00100704" w:rsidTr="00ED29E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 reliability</w:t>
            </w:r>
          </w:p>
        </w:tc>
      </w:tr>
      <w:tr w:rsidR="009D161A" w:rsidRPr="00100704" w:rsidTr="00ED29E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Pr="00100704" w:rsidRDefault="009D161A" w:rsidP="009D16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161A" w:rsidRDefault="009D161A" w:rsidP="009D1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Gambling hooks and addictive behaviour</w:t>
            </w:r>
          </w:p>
        </w:tc>
      </w:tr>
    </w:tbl>
    <w:p w:rsidR="003A62FF" w:rsidRDefault="00CA319F"/>
    <w:sectPr w:rsidR="003A6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EC"/>
    <w:rsid w:val="002356C9"/>
    <w:rsid w:val="00337A20"/>
    <w:rsid w:val="00573822"/>
    <w:rsid w:val="009D161A"/>
    <w:rsid w:val="00CA319F"/>
    <w:rsid w:val="00CF0549"/>
    <w:rsid w:val="00ED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8CD1C-32A9-4914-B04D-78872AB0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Steer</dc:creator>
  <cp:keywords/>
  <dc:description/>
  <cp:lastModifiedBy>Beth Steer</cp:lastModifiedBy>
  <cp:revision>4</cp:revision>
  <dcterms:created xsi:type="dcterms:W3CDTF">2021-08-25T15:00:00Z</dcterms:created>
  <dcterms:modified xsi:type="dcterms:W3CDTF">2022-10-05T17:48:00Z</dcterms:modified>
</cp:coreProperties>
</file>